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20C40" w14:textId="77777777" w:rsidR="00166049" w:rsidRPr="00166049" w:rsidRDefault="00166049" w:rsidP="00166049">
      <w:pPr>
        <w:ind w:firstLine="0"/>
        <w:jc w:val="right"/>
      </w:pPr>
      <w:bookmarkStart w:id="0" w:name="_GoBack"/>
      <w:bookmarkEnd w:id="0"/>
      <w:r w:rsidRPr="00166049">
        <w:t>Приложение</w:t>
      </w:r>
    </w:p>
    <w:p w14:paraId="245CF8B3" w14:textId="77777777" w:rsidR="00166049" w:rsidRPr="00166049" w:rsidRDefault="00166049" w:rsidP="00166049">
      <w:pPr>
        <w:ind w:firstLine="0"/>
        <w:jc w:val="right"/>
        <w:rPr>
          <w:b/>
          <w:bCs/>
        </w:rPr>
      </w:pPr>
      <w:r w:rsidRPr="00166049">
        <w:t>к постановлению Администрации</w:t>
      </w:r>
    </w:p>
    <w:p w14:paraId="1DBDB1D6" w14:textId="77777777" w:rsidR="00166049" w:rsidRPr="00166049" w:rsidRDefault="00166049" w:rsidP="00166049">
      <w:pPr>
        <w:ind w:firstLine="0"/>
        <w:jc w:val="right"/>
        <w:rPr>
          <w:b/>
          <w:bCs/>
        </w:rPr>
      </w:pPr>
      <w:r w:rsidRPr="00166049">
        <w:t>Балахнинского муниципального округа</w:t>
      </w:r>
    </w:p>
    <w:p w14:paraId="115C2B2C" w14:textId="77777777" w:rsidR="00166049" w:rsidRPr="00166049" w:rsidRDefault="00166049" w:rsidP="00166049">
      <w:pPr>
        <w:ind w:firstLine="0"/>
        <w:jc w:val="right"/>
      </w:pPr>
      <w:r w:rsidRPr="00166049">
        <w:t>Нижегородской области</w:t>
      </w:r>
    </w:p>
    <w:p w14:paraId="17F0F4F4" w14:textId="77777777" w:rsidR="00166049" w:rsidRPr="00166049" w:rsidRDefault="00166049" w:rsidP="00166049">
      <w:pPr>
        <w:ind w:firstLine="0"/>
        <w:jc w:val="right"/>
      </w:pPr>
      <w:r w:rsidRPr="00166049">
        <w:t>от 19.03.2026 № 618</w:t>
      </w:r>
    </w:p>
    <w:p w14:paraId="11F1F070" w14:textId="77777777" w:rsidR="00166049" w:rsidRPr="00166049" w:rsidRDefault="00166049" w:rsidP="00166049">
      <w:pPr>
        <w:ind w:firstLine="0"/>
        <w:jc w:val="right"/>
      </w:pPr>
    </w:p>
    <w:p w14:paraId="09A1AA38" w14:textId="77777777" w:rsidR="00166049" w:rsidRPr="00166049" w:rsidRDefault="00166049" w:rsidP="00166049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166049">
        <w:rPr>
          <w:b/>
          <w:szCs w:val="24"/>
        </w:rPr>
        <w:t>План реализации муниципальной программы  «</w:t>
      </w:r>
      <w:r w:rsidRPr="00166049">
        <w:rPr>
          <w:rFonts w:eastAsia="Times New Roman"/>
          <w:b/>
          <w:bCs/>
          <w:color w:val="000000"/>
          <w:szCs w:val="24"/>
          <w:lang w:eastAsia="ru-RU"/>
        </w:rPr>
        <w:t>Обеспечение общественного порядка</w:t>
      </w:r>
      <w:r w:rsidRPr="00166049">
        <w:rPr>
          <w:rFonts w:eastAsia="Times New Roman"/>
          <w:color w:val="000000"/>
          <w:szCs w:val="24"/>
          <w:lang w:eastAsia="ru-RU"/>
        </w:rPr>
        <w:t xml:space="preserve"> </w:t>
      </w:r>
    </w:p>
    <w:p w14:paraId="1A0BDC4B" w14:textId="77777777" w:rsidR="00166049" w:rsidRPr="00166049" w:rsidRDefault="00166049" w:rsidP="00166049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166049">
        <w:rPr>
          <w:rFonts w:eastAsia="Times New Roman"/>
          <w:b/>
          <w:bCs/>
          <w:color w:val="000000"/>
          <w:szCs w:val="24"/>
          <w:lang w:eastAsia="ru-RU"/>
        </w:rPr>
        <w:t>и противодействия преступности</w:t>
      </w:r>
      <w:r w:rsidRPr="00166049">
        <w:rPr>
          <w:rFonts w:eastAsia="Times New Roman"/>
          <w:color w:val="000000"/>
          <w:szCs w:val="24"/>
          <w:lang w:eastAsia="ru-RU"/>
        </w:rPr>
        <w:t xml:space="preserve"> </w:t>
      </w:r>
      <w:r w:rsidRPr="00166049">
        <w:rPr>
          <w:rFonts w:eastAsia="Times New Roman"/>
          <w:b/>
          <w:bCs/>
          <w:color w:val="000000"/>
          <w:szCs w:val="24"/>
          <w:lang w:eastAsia="ru-RU"/>
        </w:rPr>
        <w:t>в Балахнинском муниципальном округе Нижегородской области</w:t>
      </w:r>
      <w:r w:rsidRPr="00166049">
        <w:rPr>
          <w:b/>
          <w:szCs w:val="24"/>
        </w:rPr>
        <w:t>» на 2026 год.</w:t>
      </w:r>
    </w:p>
    <w:tbl>
      <w:tblPr>
        <w:tblW w:w="160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"/>
        <w:gridCol w:w="1701"/>
        <w:gridCol w:w="142"/>
        <w:gridCol w:w="142"/>
        <w:gridCol w:w="1843"/>
        <w:gridCol w:w="1275"/>
        <w:gridCol w:w="142"/>
        <w:gridCol w:w="1276"/>
        <w:gridCol w:w="1134"/>
        <w:gridCol w:w="850"/>
        <w:gridCol w:w="993"/>
        <w:gridCol w:w="1701"/>
        <w:gridCol w:w="1275"/>
        <w:gridCol w:w="1560"/>
        <w:gridCol w:w="850"/>
        <w:gridCol w:w="70"/>
      </w:tblGrid>
      <w:tr w:rsidR="00166049" w:rsidRPr="00166049" w14:paraId="0A17BBE8" w14:textId="77777777" w:rsidTr="007B5F7C">
        <w:trPr>
          <w:jc w:val="center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0EFAB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№ п/п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B443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80E3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1" w:name="P1554"/>
            <w:bookmarkEnd w:id="1"/>
            <w:r w:rsidRPr="00166049">
              <w:rPr>
                <w:rFonts w:eastAsia="Times New Roman"/>
                <w:lang w:eastAsia="ru-RU"/>
              </w:rPr>
              <w:t>Ответственный за выполнение мероприятия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A0645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Срок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5745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BCB2DA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Объемы финансового обеспечения,</w:t>
            </w:r>
          </w:p>
          <w:p w14:paraId="5D262418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166049">
              <w:rPr>
                <w:rFonts w:eastAsia="Times New Roman"/>
                <w:lang w:eastAsia="ru-RU"/>
              </w:rPr>
              <w:t>тыс.руб</w:t>
            </w:r>
            <w:proofErr w:type="spellEnd"/>
            <w:r w:rsidRPr="00166049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390D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2AB84439" w14:textId="77777777" w:rsidTr="007B5F7C">
        <w:trPr>
          <w:trHeight w:val="79"/>
          <w:jc w:val="center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0712C" w14:textId="77777777" w:rsidR="00166049" w:rsidRPr="00166049" w:rsidRDefault="00166049" w:rsidP="0016604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2802B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BF400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C599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2" w:name="P1558"/>
            <w:bookmarkEnd w:id="2"/>
            <w:r w:rsidRPr="00166049">
              <w:rPr>
                <w:rFonts w:eastAsia="Times New Roman"/>
                <w:lang w:eastAsia="ru-RU"/>
              </w:rPr>
              <w:t>начала реализации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25315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3" w:name="P1559"/>
            <w:bookmarkEnd w:id="3"/>
            <w:r w:rsidRPr="00166049">
              <w:rPr>
                <w:rFonts w:eastAsia="Times New Roman"/>
                <w:lang w:eastAsia="ru-RU"/>
              </w:rPr>
              <w:t>окончания реализации</w:t>
            </w: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3E29A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906BD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43D80" w14:textId="77777777" w:rsidR="00166049" w:rsidRPr="00166049" w:rsidRDefault="00166049" w:rsidP="0016604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5246BCE1" w14:textId="77777777" w:rsidTr="007B5F7C">
        <w:trPr>
          <w:trHeight w:val="1019"/>
          <w:jc w:val="center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07AF" w14:textId="77777777" w:rsidR="00166049" w:rsidRPr="00166049" w:rsidRDefault="00166049" w:rsidP="0016604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9C1A1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1D7A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578A9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ACBC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196AC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Наименование ПНР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172B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B8EF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E89B3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4" w:name="P1563"/>
            <w:bookmarkEnd w:id="4"/>
            <w:r w:rsidRPr="00166049">
              <w:rPr>
                <w:rFonts w:eastAsia="Times New Roman"/>
                <w:lang w:eastAsia="ru-RU"/>
              </w:rPr>
              <w:t>Собственные средства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97154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5" w:name="P1564"/>
            <w:bookmarkEnd w:id="5"/>
            <w:r w:rsidRPr="00166049">
              <w:rPr>
                <w:rFonts w:eastAsia="Times New Roman"/>
                <w:lang w:eastAsia="ru-RU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18E4B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6" w:name="P1565"/>
            <w:bookmarkEnd w:id="6"/>
            <w:r w:rsidRPr="00166049">
              <w:rPr>
                <w:rFonts w:eastAsia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0C28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Прочие источники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DAFC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  <w:r w:rsidRPr="00166049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</w:tr>
      <w:tr w:rsidR="00166049" w:rsidRPr="00166049" w14:paraId="35BA2A3F" w14:textId="77777777" w:rsidTr="007B5F7C">
        <w:trPr>
          <w:trHeight w:val="228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8DA9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764D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8C3E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4A673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65CD6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865D1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ACE47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55EC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D2D9C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FA8CE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FD38D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95FC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D05F4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35ADCA14" w14:textId="77777777" w:rsidTr="007B5F7C">
        <w:trPr>
          <w:jc w:val="center"/>
        </w:trPr>
        <w:tc>
          <w:tcPr>
            <w:tcW w:w="76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F38D1A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  <w:r w:rsidRPr="001660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«Обеспечение общественного порядка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60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 противодействия преступности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60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 Балахнинском муниципальном округе Нижегородской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78EC9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196E5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ABDC4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B2D3D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19923B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AFCA7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9A95F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41C4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2DA88C6F" w14:textId="77777777" w:rsidTr="007B5F7C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E258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271B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Подпрограмма-1: </w:t>
            </w:r>
            <w:r w:rsidRPr="0016604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«Профилактика правонарушений и укрепление системы общественной безопасности»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B1C39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A840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CB02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25A5D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457E1A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A79890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389DF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404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41F8F6E6" w14:textId="77777777" w:rsidTr="007B5F7C">
        <w:trPr>
          <w:jc w:val="center"/>
        </w:trPr>
        <w:tc>
          <w:tcPr>
            <w:tcW w:w="76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205C96" w14:textId="77777777" w:rsidR="00166049" w:rsidRPr="00166049" w:rsidRDefault="00166049" w:rsidP="00166049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u w:val="single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Задачи</w:t>
            </w:r>
            <w:r w:rsidRPr="00166049">
              <w:rPr>
                <w:sz w:val="20"/>
                <w:szCs w:val="20"/>
                <w:u w:val="single"/>
              </w:rPr>
              <w:t xml:space="preserve">: </w:t>
            </w:r>
          </w:p>
          <w:p w14:paraId="128CAD4D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контроля над криминальной ситуацией в Балахнинском муниципальном округе Нижегородской области, в том числе:</w:t>
            </w:r>
          </w:p>
          <w:p w14:paraId="39E12F66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      </w:r>
          </w:p>
          <w:p w14:paraId="0EE44063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создание обстановки спокойствия на улицах и в иных общественных местах.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86D1C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9D7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80D7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69395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C8AB4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6058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02C406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0B41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7A4F2752" w14:textId="77777777" w:rsidTr="007B5F7C">
        <w:trPr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249FA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0DE286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 xml:space="preserve"> 1.</w:t>
            </w:r>
          </w:p>
          <w:p w14:paraId="66B7F722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Совершенствование организационных и технических мер по повышению уровня межведомственного взаимодействия в борьбе с преступностью</w:t>
            </w:r>
            <w:r w:rsidRPr="00166049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90C5F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0877A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E39F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5D98A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EB6E1D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902C9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F535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516F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595D30EF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5EF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EC0B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Заслушивание исполнителей программы на заседаниях МВК, АТК о ходе выполнения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B3252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Администрация БМО НО</w:t>
            </w:r>
          </w:p>
          <w:p w14:paraId="3BC642D7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EFDC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ACD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86A8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C510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C6C8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C56B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7F5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92BC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1CFD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5EE3F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5E809C1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B1A5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F3DF2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Заключение соглашений ОМВД и администрации округа с ЧОП и СБ для участия в охране общественного порядка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1856CA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ОМВД (по согласованию), </w:t>
            </w:r>
          </w:p>
          <w:p w14:paraId="6BC6502F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БМО 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EFB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11DA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E126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5F7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2A50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2D7F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2E18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32C5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820A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BA735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73141213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049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AF4F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Разработка и реализация ведомственных мероприятий, направленных на профилактику правонарушений, связанных с употреблением алкогольных напитков и наркотических веществ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121BF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871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8E98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411D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6D8CF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4F4F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63B0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4A9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3D7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B04A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BE2EBE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0E0C4C9A" w14:textId="77777777" w:rsidTr="007B5F7C">
        <w:trPr>
          <w:trHeight w:val="302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680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28C05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конференций, «круглых столов, окружных родительских собраний по актуальным проблемам профилактики правонарушений и преступлений несовершеннолетних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278B9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КДН, УО и СПЗД, ОК и Т, ОС и МП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EE5A6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EEB6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880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5F3D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9653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D2E8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F127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3364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5B7E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ACF3A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73D81C3A" w14:textId="77777777" w:rsidTr="007B5F7C">
        <w:trPr>
          <w:trHeight w:val="2189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57E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1.1.5.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F4BD3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системы профилактики правонарушений и обеспечения общественного порядка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FCA583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БМО 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664D7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75F0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610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FE60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7A31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92EA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EBEF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0FDEF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E9AB8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6564C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15C2E8CB" w14:textId="77777777" w:rsidTr="007B5F7C">
        <w:trPr>
          <w:trHeight w:val="44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FD98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DEA5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.2. Нормативно-правовое и информационно-методическое обеспечение: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2282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DBFDB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15E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B6FCD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F3F4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AE82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8C87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1FE5E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4DBF1F5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9777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98B50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и проведение методических семинаров с руководителями ОУ по профилактике асоциального поведения несовершеннолетних, первичной профилактике семейного неблагополучия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26FFA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КДН, УО и СПЗД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EA3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95C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DD1B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335A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DBE7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1034D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9027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147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3A9E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5959EF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BB607A1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DE61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195C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и проведение «круглых столов», окружных родительских собраний, по актуальным проблемам профилактики безнадзорности и правонарушений (преступлений) несовершеннолетних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6B4D1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КДН, УО и СПЗД, </w:t>
            </w:r>
          </w:p>
          <w:p w14:paraId="191379F7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AA98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5C39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ACFF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B9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5EFB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C8E57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16E3D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0579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D58E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688B55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6CF9AF1B" w14:textId="77777777" w:rsidTr="007B5F7C">
        <w:trPr>
          <w:trHeight w:val="828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F9D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6AEE7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Разработка, изготовление и распространение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памяток, листовок и др. раздаточных материалов: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08225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КДН, 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DC86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E77D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7DA6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1975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72E0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EC64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A2B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62CF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7E9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69AC0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2EE887A" w14:textId="77777777" w:rsidTr="007B5F7C">
        <w:trPr>
          <w:trHeight w:val="75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F96D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1.2.3.1.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B601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памятки для родителей по профилактике асоциального поведения детей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546E4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КДН, 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D5C7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2021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664A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014A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587D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9F57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B8BD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058E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F465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199ED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90E67C7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66DE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1.2.3.2.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36953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информационные и агитационные материалы правоохранительной направленности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C5B48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УО и СПЗД, КДН, </w:t>
            </w:r>
          </w:p>
          <w:p w14:paraId="7656D9F4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46F2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8512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2F25D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C1BB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0680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42DB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97B8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5960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A7C0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E472A0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363245F7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FF6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93DAC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информационной и методической помощи учреждениям системы профилактики безнадзорности и правонарушений несовершеннолетних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FA476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ОС и МП, ДН ОМВД (по согласованию)</w:t>
            </w:r>
          </w:p>
          <w:p w14:paraId="38250674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756F5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3D1AA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4151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1900F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620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D81E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4C1E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1801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B384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7B2B20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3D51323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2D8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6F20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проведения отчетов участковых уполномоченных полиции перед населением о результатах работы по борьбе с преступностью, профилактике преступлений и правонарушений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0CDFA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AE83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0BF56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14A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070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97F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A3BA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F8BA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380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91A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5CEBF7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67ACB131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E63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1.2.6.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27F8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целях формирования положительного общественного мнения о деятельности ОМВД подготовка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публикаций в СМИ о результатах борьбы с преступностью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263A53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844D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95B8E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37D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588C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D0FE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9355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02BA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6EEA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F09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3B154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34761755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6818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1.2.7.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54634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информационной кампании в СМИ по профилактике всех форм жестокого обращения с детьми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33160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ОМВД (по согласованию), </w:t>
            </w:r>
          </w:p>
          <w:p w14:paraId="7E5A0CB5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67DF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BD4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DAC0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D58A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E6C1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560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FD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9B0B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E07F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348F9C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3F08DD7B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9F28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1.2.8.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A9018" w14:textId="7026BD99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о правилах поведения в общественных местах и об изменениях 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в КоАП 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6BB25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  <w:p w14:paraId="1106266D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CEEF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8BC5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D64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537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4E8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864B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DEA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15296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368F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3E4C7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6156D10C" w14:textId="77777777" w:rsidTr="007B5F7C">
        <w:trPr>
          <w:trHeight w:val="34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5868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6065E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Основное мероприятие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. 3.Профилактика правонарушений: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EEF2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39B56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15BE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08A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5318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97BE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33CC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4FCC2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474AC2CA" w14:textId="77777777" w:rsidTr="007B5F7C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EA9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6579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Вовлечение общественности в предупреждение преступлений и иных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A251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E1E9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8D0B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BBD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404E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D61F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E54E1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F111F4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4327E106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F90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1.3.1.1.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401F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по обеспечению деятельности добровольных народных дружин по охране общественного порядка и информирование их членов по организации их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EC817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БМО 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F0A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66D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C9F2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5390F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DF5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6930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4751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E1B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E475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3BEB5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A6DDD2F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070A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1.3.1.2.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EAFD5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Оказание всесторонней помощи наставникам и родительским патрулям в проведении мероприятий по профилактике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C26EA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КДН, 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7DC31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313D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DE7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791C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1B0C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6C4F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E097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D47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011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AC48B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54A1387" w14:textId="77777777" w:rsidTr="007B5F7C">
        <w:trPr>
          <w:trHeight w:val="63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2BF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1.3.2.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7F0A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 в отношении определенных категорий лиц и по отдельным видам противоправной деятельности </w:t>
            </w:r>
            <w:r w:rsidRPr="0016604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2021-2028 </w:t>
            </w:r>
            <w:proofErr w:type="spellStart"/>
            <w:r w:rsidRPr="00166049">
              <w:rPr>
                <w:rFonts w:eastAsia="Times New Roman"/>
                <w:bCs/>
                <w:sz w:val="20"/>
                <w:szCs w:val="20"/>
                <w:lang w:eastAsia="ru-RU"/>
              </w:rPr>
              <w:t>г.г</w:t>
            </w:r>
            <w:proofErr w:type="spellEnd"/>
            <w:r w:rsidRPr="00166049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09A7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1CBE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8112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6831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F201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E979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ABDD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D1EBA6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2FA54897" w14:textId="77777777" w:rsidTr="007B5F7C">
        <w:trPr>
          <w:trHeight w:val="32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DBD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C961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8221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1A04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9FAE2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8AB2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B4F6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2513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2EF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EA46A7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44487D80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E8D1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87D95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рейдов социального патруля по местам массового досуга подростков и молодежи в вечернее и ночное время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569446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КДН, </w:t>
            </w:r>
          </w:p>
          <w:p w14:paraId="3E82FE6C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ОМВД (по согласованию), </w:t>
            </w:r>
          </w:p>
          <w:p w14:paraId="42674987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УО и СПЗД, </w:t>
            </w:r>
          </w:p>
          <w:p w14:paraId="0F7CA726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ЦРБ (по согласованию)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50D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926FF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E40E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6CC69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0B858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0EF48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86A8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BF54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E0A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220C8E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6E6299C4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702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1EA59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Приобретение (изготовление) и размещение социальной рекламы для пропаганды безопасности дорожного движения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826EE" w14:textId="77777777" w:rsidR="00166049" w:rsidRPr="00166049" w:rsidRDefault="00166049" w:rsidP="00166049">
            <w:pPr>
              <w:tabs>
                <w:tab w:val="left" w:pos="80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>Администрация БМО 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A670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1061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5980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6C74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783C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717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88CA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7AC5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C6E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6C360E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446C4BFF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1D68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F1F0D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работы по формированию законопослушного поведения учащихся путем проведения «Дней правовых знаний» с привлечением сотрудников ОМВД, Балахнинской городской прокуратуры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73029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КДН, </w:t>
            </w:r>
          </w:p>
          <w:p w14:paraId="415F40BA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УО и СПЗД, </w:t>
            </w:r>
          </w:p>
          <w:p w14:paraId="7E43035F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5519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8E8D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9AD9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D45A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773D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4AF9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1FB1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99DA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11D4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4C127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3F70DAD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52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1.3.2.1.4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1E7F3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дальнейшему развитию движения юных инспекторов безопасности дорожного движения и в рамках конкурса «Безопасное Колесо»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C2767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УО и СПЗД, </w:t>
            </w:r>
          </w:p>
          <w:p w14:paraId="5ED050E4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C16B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F524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531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FF904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F1C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809F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418A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1E40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A4DC7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A9D256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6FA8B03" w14:textId="77777777" w:rsidTr="007B5F7C">
        <w:trPr>
          <w:trHeight w:val="74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476E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303BE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профилактической акции «Засветись»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358DA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492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DEF3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ED6E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46AE5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BEED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68BC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CBA2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DCC0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9C17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5F317F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56044F5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3BC9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5F5A6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проекта «Дворовая практика» на территории Балахнинского муниципального округа в целях создания конструктивной занятости детей по месту жительства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D9527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согласованию),</w:t>
            </w:r>
          </w:p>
          <w:p w14:paraId="1E0FEDAF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E175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2F48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B72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0E0B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88D08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57A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26934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C989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64FC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4FD30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4A361D0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23D8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E30D1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института наставничества над подростками, состоящими на профилактическом учете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3892F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29FF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EF8E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EEB42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1B23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E48A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6583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3AB4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F50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44D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BCAF7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2EF20D2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214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5B441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Дней здоровья для молодежных команд предприятий и учреждений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0E713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БМО НО, ОК и 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CD85F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9A1CB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B8DB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8870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ED8D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1AC9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5DED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29F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8BB0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AAF7BE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A33E518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AE83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3EBA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Организация повышения психолого-педагогической компетенции опекунов и приемных родителей в рамках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консультационного пункта «Школа приемного родителя» с приглашением специалистов - психологов и психотерапевтов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F6C38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УО и СПЗД</w:t>
            </w:r>
          </w:p>
          <w:p w14:paraId="5327638E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315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843C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DB94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9E6A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1A8C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4783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3B57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62D0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EAAE2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26E534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86CD0FB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E87E1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1.3.2.1.10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A374A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районного конкурса среди учреждений различных ведомств на лучшую организацию работы по профилактике правонарушений несовершеннолетних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7B9D3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</w:t>
            </w:r>
          </w:p>
          <w:p w14:paraId="3B508003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4BBAF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FB72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2E3F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0FB9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0767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CBBC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D466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3516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606A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7902C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7D2DD8D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9FF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1.3.2.1.11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FAFA8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целях пропаганды физической культуры и спорта проведение окружных соревнований среди детей и подростков «В будущее со спортом» с привлечением подростков «группы риска», в том числе для несовершеннолетних, состоящих на профилактическом учете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28B7B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 и Т, ОС и МП, 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DEA8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A951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70DC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D7F3B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C9EE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8AFF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63DC2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2290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BB4A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7E215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8BE1BEA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A523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1.3.2.1.12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1330C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цикла мероприятий для подростков, состоящих на профилактическом учете и их обеспечение:</w:t>
            </w:r>
          </w:p>
          <w:p w14:paraId="5F8FFAC5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спортивно-туристических (пеших, байдарочных, </w:t>
            </w:r>
            <w:proofErr w:type="spellStart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велопоходов</w:t>
            </w:r>
            <w:proofErr w:type="spellEnd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«всепогодного туристического отряда»);</w:t>
            </w:r>
          </w:p>
          <w:p w14:paraId="3194463D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познавательных экскурсий по родному краю и на предприятия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75081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КДН, УО и СПЗД, ОК и 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81D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28B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B5D3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2BA4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1065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D1B9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722A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8409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3EE3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65FD96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623F1C3E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1B13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1.3.2.1.13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8FA61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детей из неблагополучных и попавших в трудную жизненную ситуацию семей в дни школьных каникул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EA1BD4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КДН, 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A5D8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22986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E50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92CB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694E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BED0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1612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95B8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8362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71A120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D1A0651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2B6BA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1.3.2.1.14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D2261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работы по социальному патронажу семей в микрорайонах со сложной социальной ситуацией с привлечением социального патруля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CDF17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</w:t>
            </w:r>
          </w:p>
          <w:p w14:paraId="48F77F39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88FF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6C90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BA98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4580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2855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1873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CF61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9912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2FD0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21F0A6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7A79C605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12E9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41BAF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предостерегающих экскурсий в Центр временного содержания несовершеннолетних правонарушителей для подростков, состоящих на профилактическом учете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76EC74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КДН, ОМВД (по согласованию), УИИ (по согласованию), УО и СПЗД</w:t>
            </w:r>
          </w:p>
          <w:p w14:paraId="7E59FCD9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46017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272E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F688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8AD87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0298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4D12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924E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99A4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10A1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5BD7FC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135663F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A81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1.3.2.1.16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3B1B5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культурно-просветительских акций, диспут- клубов, конкурсов, семинаров-тренингов, спортивных, игровых и других программ,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«Дней здоровья» и т.п. в учреждениях культуры, образования и спорта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53270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ОК и Т, ОС и МП, УО и СПЗД, КДН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CC9A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1EDA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6160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7CA8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1A1E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C838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DF2B8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6F2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E3C7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C2CCBE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7A10C1F" w14:textId="77777777" w:rsidTr="007B5F7C">
        <w:trPr>
          <w:trHeight w:val="53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054D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1.3.2.2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2FF9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Профилактика нарушений законодательства о гражданстве,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предупреждение и пресечение нелегальной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4069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DFCB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3D55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D1A2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0AA4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024B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CE3D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1E39EC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671DDFC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ABEA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1.3.2.2.1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FF742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Организовать и провести рейды по проверке законности использования рабочей силы строительными и другими коммерческими организациями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D97D6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  <w:p w14:paraId="3446C622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BD49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86FD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B8A34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D552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7A78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1FBD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8651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AFD5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95F89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6E16E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8060461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5DD1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1.3.2.2.2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59DA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Организовать и провести разъяснительную работу среди населения о необходимости информирования правоохранительных органов о фактах незаконного проживания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EB65F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71A7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07EF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465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05B4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A6DC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1A9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C271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5773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BB0E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8F719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6ED31603" w14:textId="77777777" w:rsidTr="007B5F7C">
        <w:trPr>
          <w:trHeight w:val="329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2B22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1.3.2.3.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8CBB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 среди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B437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89B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D0311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8E9A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83D0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AFAF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A5DA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28731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6C0B378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062D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1.3.2.3.1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C5507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ресоциализации условно- осужденных граждан, а также лиц, освободившихся из мест лишения свободы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6CA9B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согласованию), Администрация БМО НО, КДН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766B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C3C1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B293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09B09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C7BFD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8273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A4A5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E12C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2E6B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79911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17736CE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1C35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1.3.2.3.2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F6B52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работы с руководителями предприятий всех форм собственности, по обеспечению рабочими местами лиц, освободившихся из мест лишения свободы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501A7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УИИ (по согласованию), ЦЗН (по согласованию), Администрация БМО 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D4DD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019B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6FE1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CF4B5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A3A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017B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A1F6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338B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381D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D9329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DF76C86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E56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1.3.2.3.3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BDD6D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по социальной поддержке подростков, освободившихся из воспитательных колоний, и их семей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A6E78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КДН, 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CE38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2C95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C36AD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5CE0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EF24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1B66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E9B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440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3E16D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0048D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3AC4E47F" w14:textId="77777777" w:rsidTr="007B5F7C">
        <w:trPr>
          <w:trHeight w:val="34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B137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1.3.2.4.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5A9D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 в общественных местах и на улицах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80B9F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B79C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A6AA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97EF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80FA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DA9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940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D60D30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BDB6D66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B1E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1.3.2.4.1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CD07A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Организация патрулирования наиболее сложных с криминогенной точки зрения микрорайонов </w:t>
            </w:r>
            <w:proofErr w:type="spellStart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г.Балахны</w:t>
            </w:r>
            <w:proofErr w:type="spellEnd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 привлечением сотрудников ЧОП и СБ, ДНД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6AA11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согласованию), Администрация БМО 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72E8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107D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7E88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F65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EC71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7ADB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03DE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329C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651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D224D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01D8162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A51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1.3.2.4.1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B392D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запрета на распитие спиртных напитков в местах проведения массовых мероприятий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5D65EA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>Администрация БМО 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B916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A7177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CA07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442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DF5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F810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6B93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C8FF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7B721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D485CA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48E9C975" w14:textId="77777777" w:rsidTr="007B5F7C">
        <w:trPr>
          <w:trHeight w:val="47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94EC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F779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Подпрограмма-2: «</w:t>
            </w:r>
            <w:r w:rsidRPr="0016604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Противодействие злоупотреблению наркотиками и их незаконному обороту»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BC1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C0EE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5893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DEB3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51D2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B62C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8C2A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FF9AF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215F1925" w14:textId="77777777" w:rsidTr="007B5F7C">
        <w:trPr>
          <w:trHeight w:val="1772"/>
          <w:jc w:val="center"/>
        </w:trPr>
        <w:tc>
          <w:tcPr>
            <w:tcW w:w="765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25669" w14:textId="77777777" w:rsidR="00166049" w:rsidRPr="00166049" w:rsidRDefault="00166049" w:rsidP="00166049">
            <w:pPr>
              <w:widowControl w:val="0"/>
              <w:ind w:firstLine="0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lastRenderedPageBreak/>
              <w:t>Задачи:</w:t>
            </w:r>
          </w:p>
          <w:p w14:paraId="4519C9DE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контроля над криминальной ситуацией в Балахнинском муниципальном округе Нижегородской области, в том числе:</w:t>
            </w:r>
          </w:p>
          <w:p w14:paraId="09622DAE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округа;</w:t>
            </w:r>
          </w:p>
          <w:p w14:paraId="167F327F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- 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информации</w:t>
            </w:r>
            <w:r w:rsidRPr="0016604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0F4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3309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CFCE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027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5247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C4874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6826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45EB4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17BFAC88" w14:textId="77777777" w:rsidTr="007B5F7C">
        <w:trPr>
          <w:trHeight w:val="48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4761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2F512" w14:textId="77777777" w:rsidR="00166049" w:rsidRPr="00166049" w:rsidRDefault="00166049" w:rsidP="0016604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08D8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253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FFED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F66E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B7E9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3419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716B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6E550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66049" w:rsidRPr="00166049" w14:paraId="6B0F792A" w14:textId="77777777" w:rsidTr="007B5F7C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4A947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 xml:space="preserve">1.1.1.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EF990" w14:textId="77777777" w:rsidR="00166049" w:rsidRPr="00166049" w:rsidRDefault="00166049" w:rsidP="00166049">
            <w:pPr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Ведение учета фактов обращения граждан за медицинской помощью в связи с состояниями, вызванными злоупотреблением наркотиков, в том числе по фактам выездов бригад Скорой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4290312" w14:textId="77777777" w:rsidR="00166049" w:rsidRPr="00166049" w:rsidRDefault="00166049" w:rsidP="00166049">
            <w:pPr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ЦРБ (по согласованию)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67A9C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7E7E6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299B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0D5B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43A4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BA8D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9F999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92CDB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5EA134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F2A77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5AAEC423" w14:textId="77777777" w:rsidTr="007B5F7C">
        <w:trPr>
          <w:trHeight w:val="119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8208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537B6" w14:textId="77777777" w:rsidR="00166049" w:rsidRPr="00166049" w:rsidRDefault="00166049" w:rsidP="001660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166049">
              <w:rPr>
                <w:sz w:val="20"/>
                <w:szCs w:val="20"/>
              </w:rPr>
              <w:t>Осуществление постановки на учет у наркологов лиц, употребляющих НС и ПВ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66F1F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5DA16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06560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FCB7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DB4F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3BFD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048F9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04D1C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F0447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7F512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597A1F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 xml:space="preserve">  </w:t>
            </w:r>
          </w:p>
        </w:tc>
      </w:tr>
      <w:tr w:rsidR="00166049" w:rsidRPr="00166049" w14:paraId="613B25A5" w14:textId="77777777" w:rsidTr="007B5F7C">
        <w:trPr>
          <w:trHeight w:val="247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75A7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75D3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в ОФСКН информации в оперативную базу данных о фактах обращения граждан за медицинской помощью с состояниями, связанными с употреблением НС и ПВ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F6E0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CF01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36B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6B91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7ED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CEAC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6B02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F967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B263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622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53190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59E9423E" w14:textId="77777777" w:rsidTr="007B5F7C">
        <w:trPr>
          <w:trHeight w:val="2273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1DF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1.1.4.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12E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в соответствии с федеральным законодательством контроля за деятельностью юридических лиц, связанных с легальным оборотом НС и ПВ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2F12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AD7A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F59F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B12B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33A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D3FF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C224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BCA1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3EAE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896D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904D1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7F51966D" w14:textId="77777777" w:rsidTr="007B5F7C">
        <w:trPr>
          <w:trHeight w:val="2313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F1FC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45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контроля за химическими производствами и лабораториями, в которых возможно незаконное изготовление наркотических средств и ПВ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E8D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26F4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37FB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7343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A3C4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8439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5EE1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BDA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3604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100D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vMerge/>
            <w:tcBorders>
              <w:left w:val="nil"/>
              <w:right w:val="nil"/>
            </w:tcBorders>
            <w:vAlign w:val="center"/>
          </w:tcPr>
          <w:p w14:paraId="5F3B41A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5A4A1F34" w14:textId="77777777" w:rsidTr="007B5F7C">
        <w:trPr>
          <w:trHeight w:val="120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C4B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C6B4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оперативно-профилактических мероприятий в рамках спецопераций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CCDA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9417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2A53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80C8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5C56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2CDE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19CF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0064B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55D7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E3CB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EB5C8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31B0E53E" w14:textId="77777777" w:rsidTr="007B5F7C">
        <w:trPr>
          <w:trHeight w:val="206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BFE8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F9B4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Проведение целевой отработки округа на предмет своевременного выявления и уничтожения незаконных посевов наркосодержащих растений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54C7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согласованию), Администрации БМО НО (по согласованию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317E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87B8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844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C89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FFD1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DFF5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9F3F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2180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0028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9DF445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23647157" w14:textId="77777777" w:rsidTr="007B5F7C">
        <w:trPr>
          <w:trHeight w:val="118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73DC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2B3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диспансерного осмотра юношей на базе ОВК с участием нарколога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AF0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2DE8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0696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47F49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E7DC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AFA3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D735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F5B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73379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298C2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19EC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7BC2D911" w14:textId="77777777" w:rsidTr="007B5F7C">
        <w:trPr>
          <w:trHeight w:val="1037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C9A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1.1.9.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01A1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«Дней здоровья» для детей и подростков, состоящих на профилактическом учете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53D0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КДН, ОС и МП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4C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B0A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AE50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053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B2E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730D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E9AE2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AE65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F4295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1F6B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4D5819FD" w14:textId="77777777" w:rsidTr="007B5F7C">
        <w:trPr>
          <w:trHeight w:val="1179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546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4E6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«прямых» телефонных линий по проблемам распространения наркомании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2CFC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ЦРБ (по согласованию), 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96B1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D555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0200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8BD1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C4AA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8637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DEA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8C1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7570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2A8F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57D23CE4" w14:textId="77777777" w:rsidTr="007B5F7C">
        <w:trPr>
          <w:trHeight w:val="114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9E31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BD9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«круглых» столов, окружных родительских собраний по вопросам противодействия злоупотреблению наркотиками и ПВ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A908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ЦРБ (по согласованию), 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B36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A7C3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D19B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189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923C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EA2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C74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F0B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4E5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8996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1E94957B" w14:textId="77777777" w:rsidTr="007B5F7C">
        <w:trPr>
          <w:trHeight w:val="64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6D85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34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спартакиады «Спорт против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FD2F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 и Т, ОС и МП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DDBA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46F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915FC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3E8B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2F69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AD75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438A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6EA8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6E36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166049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FB16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049" w:rsidRPr="00166049" w14:paraId="7CB2821E" w14:textId="77777777" w:rsidTr="007B5F7C">
        <w:trPr>
          <w:trHeight w:val="1077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74ED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8B96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в рамках областного антинаркотического месячника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D140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 и Т, ОС и МП, УО и СПЗД, ЦРБ (по согласованию), 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5731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DBF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C6D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84F8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08E2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9E49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2D20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FAB8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4769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58F2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21CDDA9" w14:textId="77777777" w:rsidTr="007B5F7C">
        <w:trPr>
          <w:trHeight w:val="75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6B1C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38D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Принятие мер к разработке организованных преступных групп, занимающихся незаконным оборотом наркотиков, проведение плановых оперативно-розыскных мероприятий по перекрытию каналов поступления НС и ПВ на территории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6AE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8DF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C0F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BA49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6EF8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1073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9F4A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5C20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F0CCA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6E04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7E36E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9F87B2F" w14:textId="77777777" w:rsidTr="007B5F7C">
        <w:trPr>
          <w:trHeight w:val="61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690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1.1.15.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AC43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оперативно-розыскных мероприятий, направленных на выявление лиц, осуществляющих легализацию денежных средств, приобретенных лицами в результате совершения ими преступлений в сфере незаконного оборота наркотиков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6E13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B471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2E8B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77B0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739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541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1297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BBCB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33B1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F3C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D8086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517C47D" w14:textId="77777777" w:rsidTr="007B5F7C">
        <w:trPr>
          <w:trHeight w:val="194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A80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6B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лечебных учреждениях района проверки обоснованности назначения, порядка реализации, условий хранения 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F3E7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согласованию), 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C39A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C1D5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ADBD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5715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931E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C3FF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EA06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6D4A3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C4167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F8756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62965667" w14:textId="77777777" w:rsidTr="007B5F7C">
        <w:trPr>
          <w:trHeight w:val="1888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9A58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4B9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Разработка и реализация плана совместных мероприятий по перекрытию каналов незаконных поставок наркотиков на территорию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4824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согласованию), 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6B9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910F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B9A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1A5D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33B5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F8281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79A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1BE2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8E54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0284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C675461" w14:textId="77777777" w:rsidTr="007B5F7C">
        <w:trPr>
          <w:trHeight w:val="89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D9E1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793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постоянного контроля за соблюдением порядка учета и хранения прекурсоров 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1A25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DFDB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BE12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85B9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DCC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6A98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20D0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A00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9164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7D64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3C4F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699A31AE" w14:textId="77777777" w:rsidTr="007B5F7C">
        <w:trPr>
          <w:trHeight w:val="48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CC64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B495" w14:textId="77777777" w:rsidR="00166049" w:rsidRPr="00166049" w:rsidRDefault="00166049" w:rsidP="0016604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Основное мероприятие 2.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Проведение информационной антинаркотической политики в СМИ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2937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262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5868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7D95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D8C93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AB879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C77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7216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DD80BD1" w14:textId="77777777" w:rsidTr="007B5F7C">
        <w:trPr>
          <w:trHeight w:val="203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0CD4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115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освещения в средствах массовой информации и коммуникаций проблем алкоголизма, табакокурения и наркомании, размещение информации на сайтах учреждений системы профилактики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87F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КДН, ЦРБ (по согласованию), ОМВД (по согласованию)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E89F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FA42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8E9F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5AB3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60CB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270A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82B3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E4BB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6CC0C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C0C1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4288C96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A45B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24451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Приобретение (изготовление) и размещение антинаркотической и социальной рекламы, пропагандирующей здоровый образ жизни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3BD68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 и Т,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FA8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7D16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9FCA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EFD3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42F2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273D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1E1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BB85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EC8DB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4AB3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B834BB0" w14:textId="77777777" w:rsidTr="007B5F7C">
        <w:trPr>
          <w:trHeight w:val="612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60DC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BDA2B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Выпуск (приобретение) и распространение антинаркотических информационных и методических материалов, специальной литературы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D9103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 и Т,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), 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127C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221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783B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4333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E4A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AE87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471E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3450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BCC4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966A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6E406B1" w14:textId="77777777" w:rsidTr="007B5F7C">
        <w:trPr>
          <w:trHeight w:val="1063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7BE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DF689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показов видеоматериалов профилактического содержания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7AB8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ОК и Т, ОС и МП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C380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D4FA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5E34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E0A2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8DD8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6551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B0D4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A8FD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C82D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56A1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14C01778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1845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E3DB2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и организация трансляции телепередач по проблемам профилактики наркомании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18B7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ОК и Т, ОС и МП, 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017B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BA0B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2BF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D59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4B556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173B4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4B341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95F5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C884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480DA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D8B0CDB" w14:textId="77777777" w:rsidTr="007B5F7C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11C2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0E70B" w14:textId="77777777" w:rsidR="00166049" w:rsidRPr="00166049" w:rsidRDefault="00166049" w:rsidP="0016604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Основное мероприятие 3. </w:t>
            </w: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C6EA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DFED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5856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B5BF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4F31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FA98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D876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2B0F3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6817984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8F85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DFB8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работы АНК, в том числе:</w:t>
            </w:r>
          </w:p>
          <w:p w14:paraId="772285EF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разработка планов работы АНК на текущий год;</w:t>
            </w:r>
          </w:p>
          <w:p w14:paraId="027917D7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осуществление контроля за реализацией мероприятий Программы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49E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>Администрация БМО НО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30E1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143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9259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4BE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0B74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4213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C2A8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76EA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DDE8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FC33A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3A4900D" w14:textId="77777777" w:rsidTr="007B5F7C">
        <w:trPr>
          <w:trHeight w:val="1283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F709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EBD60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социальных опросов (тестирования) в целях мониторинга наркоситуации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3DD06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 и Т, ОС и МП)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2FE2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093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858A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DE34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5B24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5155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30E3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7379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D8A2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AE232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2E605B4" w14:textId="77777777" w:rsidTr="007B5F7C">
        <w:trPr>
          <w:trHeight w:val="75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719A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F7707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Оказание информационной и методической помощи учреждениям системы профилактики при проведении ими мероприятий, направленных на пресечение распространения табакокурения, алкоголизма и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наркомании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62847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lastRenderedPageBreak/>
              <w:t xml:space="preserve">Администрация БМО НО(с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 и</w:t>
            </w:r>
            <w:proofErr w:type="gramStart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), КДН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3F26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62AC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3452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163A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8E01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AF90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04D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5087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24D4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AFE9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116F275" w14:textId="77777777" w:rsidTr="007B5F7C">
        <w:trPr>
          <w:trHeight w:val="56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5A73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2.3.4.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D37F0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работы «телефонов доверия»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9D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510D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4C69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4C7E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085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D9FE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C915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1E0A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A412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21BC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0DBA4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928DCCF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017B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B86E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методических семинаров по профилактике наркомании, пропаганде здорового образа жизни среди несовершеннолетних и молодежи для работников учреждений системы профилактики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F2230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 и Т, ОС и МП, УО и СПЗД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F573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0BEC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3B92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3C7D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7654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5B95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37F2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167A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39C1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7C6F8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4EA054A2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B93F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2.3.6.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84F5B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участия специалистов, занимающихся вопросами профилактики распространения НС и ПВ, в курсовой подготовке, областных семинарах и других методических мероприятиях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54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ОК и Т, ОС и МП, ЦРБ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E9DB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097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9C6F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3DC2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1DB3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3FAB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7071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8D74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870C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C3B6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47E8AFBF" w14:textId="77777777" w:rsidTr="007B5F7C">
        <w:trPr>
          <w:trHeight w:val="47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B9FB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2.3.7.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C3482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Проведение окружных конференций по вопросам государственной стратегии антинаркотической политики, межведомственного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взаимодействия в вопросах профилактики распространения НС, ПВ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3C11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lastRenderedPageBreak/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 и Т,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76580DA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173D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34A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EEF4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D70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D008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985E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36A8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A94F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0712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11D2A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485921AC" w14:textId="77777777" w:rsidTr="007B5F7C">
        <w:trPr>
          <w:trHeight w:val="1049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03E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2.3.8.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1CD18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«Дней здоровья» для детей и подростков, состоящих на профилактическом учете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0E8C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 и Т,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9026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FDE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58FB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8131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018A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E1E8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5D77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6DEF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3BC0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1821B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2BA2635F" w14:textId="77777777" w:rsidTr="007B5F7C">
        <w:trPr>
          <w:trHeight w:val="140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D917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2.3.9.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31F41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«прямых» телефонных линий по проблемам распространения наркомании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2FF5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A64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180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2AD8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78D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ECFB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42C7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AFB3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558D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DBF0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5DBE9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7AB81FD9" w14:textId="77777777" w:rsidTr="007B5F7C">
        <w:trPr>
          <w:trHeight w:val="77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AF24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2.3.10.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560D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спартакиады «Спорт против наркотиков»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2802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 и Т, ОС и МП)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3B52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B6F8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D101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F7E4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C328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4C0D0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BF20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FAF8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DE3D3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9F34F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525FA1F5" w14:textId="77777777" w:rsidTr="007B5F7C">
        <w:trPr>
          <w:trHeight w:val="137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B53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75367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в рамках областного антинаркотического месячника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76E6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УО и СПЗД, ОК и Т, ОС и МП, ЦРБ (по согласованию), ОМВД (по согласованию)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288E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A136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827D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7A5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ED17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5DAD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8DDB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F9CF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65D0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B4AC0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7427376E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7BC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2.3.12.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5812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Поддержка деятельности и стимулирование развития волонтерского антинаркотического движения и общественных организаций, занимающихся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воспитанием и профилактикой наркомании (форум детских молодежных общественных организаций, волонтерского движения и РДШ; проведение окружной антинаркотической акции «</w:t>
            </w:r>
            <w:proofErr w:type="spellStart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Наркостоп</w:t>
            </w:r>
            <w:proofErr w:type="spellEnd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B7D08" w14:textId="77777777" w:rsidR="00166049" w:rsidRPr="00166049" w:rsidRDefault="00166049" w:rsidP="0016604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lastRenderedPageBreak/>
              <w:t xml:space="preserve">Администрация БМО НО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УО и СПЗД,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Т)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89B9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590B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EE59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F6BB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5220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8167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22FC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03572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7F20D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AD9EC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727DA3F9" w14:textId="77777777" w:rsidTr="007B5F7C">
        <w:trPr>
          <w:trHeight w:val="49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6B2D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2.4.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6CB3" w14:textId="77777777" w:rsidR="00166049" w:rsidRPr="00166049" w:rsidRDefault="00166049" w:rsidP="00166049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Основное мероприятие 4.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B8D03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8A8E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34A2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109D86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7F1F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AC48F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379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4CA31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049" w:rsidRPr="00166049" w14:paraId="0FEAC4F8" w14:textId="77777777" w:rsidTr="007B5F7C">
        <w:trPr>
          <w:trHeight w:val="148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8700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66049">
              <w:rPr>
                <w:rFonts w:eastAsia="Times New Roman"/>
                <w:sz w:val="18"/>
                <w:szCs w:val="18"/>
                <w:lang w:eastAsia="ru-RU"/>
              </w:rPr>
              <w:t>2.4.1.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B8CE" w14:textId="77777777" w:rsidR="00166049" w:rsidRPr="00166049" w:rsidRDefault="00166049" w:rsidP="00166049">
            <w:pPr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Расширение сети и оснащение секций и кружков муниципальных учреждений спорта, культуры, образования, спортивным и другим инвентарем, в т.ч. в каникулярный период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18A01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sz w:val="20"/>
                <w:szCs w:val="20"/>
                <w:lang w:eastAsia="ru-RU"/>
              </w:rPr>
              <w:t xml:space="preserve">Администрация БМО (с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66049">
                <w:rPr>
                  <w:sz w:val="20"/>
                  <w:szCs w:val="20"/>
                  <w:lang w:eastAsia="ru-RU"/>
                </w:rPr>
                <w:t>2022 г</w:t>
              </w:r>
            </w:smartTag>
            <w:r w:rsidRPr="00166049">
              <w:rPr>
                <w:sz w:val="20"/>
                <w:szCs w:val="20"/>
                <w:lang w:eastAsia="ru-RU"/>
              </w:rPr>
              <w:t xml:space="preserve">. 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 и Т, </w:t>
            </w:r>
            <w:r w:rsidRPr="0016604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УО и СПЗД</w:t>
            </w:r>
            <w:r w:rsidRPr="001660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B83A07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70D7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B54F0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271A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6AE7E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0EB65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35ED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9BC64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D05D9" w14:textId="77777777" w:rsidR="00166049" w:rsidRPr="00166049" w:rsidRDefault="00166049" w:rsidP="00166049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04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60E2D" w14:textId="77777777" w:rsidR="00166049" w:rsidRPr="00166049" w:rsidRDefault="00166049" w:rsidP="00166049">
            <w:pPr>
              <w:spacing w:before="100" w:beforeAutospacing="1" w:after="100" w:afterAutospacing="1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3C9311CB" w14:textId="77777777" w:rsidR="00166049" w:rsidRPr="00166049" w:rsidRDefault="00166049" w:rsidP="00166049">
      <w:pPr>
        <w:jc w:val="center"/>
      </w:pPr>
    </w:p>
    <w:p w14:paraId="711E7F52" w14:textId="77777777" w:rsidR="00166049" w:rsidRPr="00166049" w:rsidRDefault="00166049" w:rsidP="00166049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166049">
        <w:rPr>
          <w:b/>
          <w:bCs/>
          <w:sz w:val="20"/>
          <w:szCs w:val="20"/>
          <w:lang w:eastAsia="ru-RU"/>
        </w:rPr>
        <w:t>Список используемых сокращений:</w:t>
      </w:r>
    </w:p>
    <w:p w14:paraId="3A07602E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МВК - межведомственная комиссия по профилактике правонарушений на территории Балахнинского муниципального округа Нижегородской области;</w:t>
      </w:r>
    </w:p>
    <w:p w14:paraId="4801940F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АНК - антинаркотическая комиссия Балахнинского муниципального округа Нижегородской области;</w:t>
      </w:r>
    </w:p>
    <w:p w14:paraId="7F99EAFF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КДН и ЗП – сектор по обеспечению деятельности комиссии по делам несовершеннолетних и защите их прав Администрации Балахнинского муниципального округа Нижегородской области;</w:t>
      </w:r>
    </w:p>
    <w:p w14:paraId="4ED939E3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ОМВД - Отдел МВД России «Балахнинский»;</w:t>
      </w:r>
    </w:p>
    <w:p w14:paraId="7E8EA00A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ОК и Т - отдел культуры и туризма Администрации Балахнинского муниципального округа Нижегородской области;</w:t>
      </w:r>
    </w:p>
    <w:p w14:paraId="409E9306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proofErr w:type="spellStart"/>
      <w:r w:rsidRPr="00166049">
        <w:rPr>
          <w:rFonts w:eastAsia="Times New Roman"/>
          <w:color w:val="000000"/>
          <w:szCs w:val="24"/>
          <w:lang w:eastAsia="ru-RU"/>
        </w:rPr>
        <w:t>ОСиМП</w:t>
      </w:r>
      <w:proofErr w:type="spellEnd"/>
      <w:r w:rsidRPr="00166049">
        <w:rPr>
          <w:rFonts w:eastAsia="Times New Roman"/>
          <w:color w:val="000000"/>
          <w:szCs w:val="24"/>
          <w:lang w:eastAsia="ru-RU"/>
        </w:rPr>
        <w:t xml:space="preserve"> – отдел спорта и молодежной политики Администрации Балахнинского муниципального округа Нижегородской области;</w:t>
      </w:r>
    </w:p>
    <w:p w14:paraId="1E7B1C88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УО и СПЗД - управление образования и социально-правовой защиты детства Администрации Балахнинского муниципального округа Нижегородской области;</w:t>
      </w:r>
    </w:p>
    <w:p w14:paraId="74024E97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УИИ – Балахнинский межмуниципальный филиал ФКУ «Уголовно-исполнительная инспекция ГУФСИН России по Нижегородской области»;</w:t>
      </w:r>
    </w:p>
    <w:p w14:paraId="178DF81C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НД -  народные дружины по охране общественного порядка;</w:t>
      </w:r>
    </w:p>
    <w:p w14:paraId="3C740A63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lastRenderedPageBreak/>
        <w:t>ЦРБ - ГБУЗ НО «Балахнинская центральная районная больница»;</w:t>
      </w:r>
    </w:p>
    <w:p w14:paraId="4ABF44FE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УСЗН – ГКУ НО «Управление социальной защиты населения Балахнинского муниципального округа»;</w:t>
      </w:r>
    </w:p>
    <w:p w14:paraId="26C693A0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СМИ - средства массовой информации округа;</w:t>
      </w:r>
    </w:p>
    <w:p w14:paraId="2B1A2250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МУ - муниципальные учреждения (предприятия) образования, культуры, спорта и др.;</w:t>
      </w:r>
    </w:p>
    <w:p w14:paraId="24A331F4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166049">
        <w:rPr>
          <w:szCs w:val="24"/>
          <w:lang w:eastAsia="ru-RU"/>
        </w:rPr>
        <w:t>ЧОП и СБ - частные охранные предприятия и службы безопасности;</w:t>
      </w:r>
    </w:p>
    <w:p w14:paraId="23C01DC8" w14:textId="77777777" w:rsidR="00166049" w:rsidRPr="00166049" w:rsidRDefault="00166049" w:rsidP="00166049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ПВ – психотропные вещества;</w:t>
      </w:r>
    </w:p>
    <w:p w14:paraId="1C4347B7" w14:textId="77777777" w:rsidR="00166049" w:rsidRPr="00166049" w:rsidRDefault="00166049" w:rsidP="00166049">
      <w:pPr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НС – наркотические средства;</w:t>
      </w:r>
    </w:p>
    <w:p w14:paraId="5C230AF3" w14:textId="77777777" w:rsidR="00166049" w:rsidRPr="00166049" w:rsidRDefault="00166049" w:rsidP="00166049">
      <w:pPr>
        <w:ind w:firstLine="567"/>
        <w:rPr>
          <w:rFonts w:eastAsia="Times New Roman"/>
          <w:color w:val="000000"/>
          <w:szCs w:val="24"/>
          <w:lang w:eastAsia="ru-RU"/>
        </w:rPr>
      </w:pPr>
      <w:r w:rsidRPr="00166049">
        <w:rPr>
          <w:rFonts w:eastAsia="Times New Roman"/>
          <w:color w:val="000000"/>
          <w:szCs w:val="24"/>
          <w:lang w:eastAsia="ru-RU"/>
        </w:rPr>
        <w:t>НОН – незаконный оборот наркотиков.</w:t>
      </w:r>
    </w:p>
    <w:p w14:paraId="4767F374" w14:textId="77777777" w:rsidR="00166049" w:rsidRPr="00166049" w:rsidRDefault="00166049" w:rsidP="00166049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14:paraId="79F3878C" w14:textId="77777777" w:rsidR="00166049" w:rsidRPr="00166049" w:rsidRDefault="00166049" w:rsidP="00166049">
      <w:pPr>
        <w:jc w:val="center"/>
      </w:pPr>
      <w:r w:rsidRPr="00166049">
        <w:t>_____________________________________________________</w:t>
      </w:r>
    </w:p>
    <w:p w14:paraId="0EA400F8" w14:textId="77777777" w:rsidR="00166049" w:rsidRPr="00166049" w:rsidRDefault="00166049" w:rsidP="00166049">
      <w:pPr>
        <w:ind w:firstLine="0"/>
        <w:jc w:val="right"/>
      </w:pPr>
    </w:p>
    <w:p w14:paraId="19F8A944" w14:textId="77777777" w:rsidR="001B743A" w:rsidRPr="002F2491" w:rsidRDefault="001B743A" w:rsidP="00292C64">
      <w:pPr>
        <w:tabs>
          <w:tab w:val="left" w:pos="6237"/>
        </w:tabs>
        <w:ind w:firstLine="0"/>
        <w:jc w:val="center"/>
        <w:rPr>
          <w:b/>
          <w:bCs/>
        </w:rPr>
      </w:pPr>
    </w:p>
    <w:sectPr w:rsidR="001B743A" w:rsidRPr="002F2491" w:rsidSect="00166049">
      <w:pgSz w:w="16838" w:h="11906" w:orient="landscape"/>
      <w:pgMar w:top="709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26C0A" w14:textId="77777777" w:rsidR="0018262C" w:rsidRDefault="0018262C" w:rsidP="007F0268">
      <w:r>
        <w:separator/>
      </w:r>
    </w:p>
  </w:endnote>
  <w:endnote w:type="continuationSeparator" w:id="0">
    <w:p w14:paraId="4150FAA7" w14:textId="77777777" w:rsidR="0018262C" w:rsidRDefault="001826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9EFDE" w14:textId="77777777" w:rsidR="0018262C" w:rsidRDefault="0018262C" w:rsidP="007F0268">
      <w:r>
        <w:separator/>
      </w:r>
    </w:p>
  </w:footnote>
  <w:footnote w:type="continuationSeparator" w:id="0">
    <w:p w14:paraId="650F63A6" w14:textId="77777777" w:rsidR="0018262C" w:rsidRDefault="001826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9D3F5C"/>
    <w:multiLevelType w:val="hybridMultilevel"/>
    <w:tmpl w:val="A030CA9A"/>
    <w:lvl w:ilvl="0" w:tplc="16F8A59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F4A44C9"/>
    <w:multiLevelType w:val="hybridMultilevel"/>
    <w:tmpl w:val="A030CA9A"/>
    <w:lvl w:ilvl="0" w:tplc="16F8A59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1C28635A"/>
    <w:multiLevelType w:val="hybridMultilevel"/>
    <w:tmpl w:val="7ABC0740"/>
    <w:lvl w:ilvl="0" w:tplc="10A8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20F33"/>
    <w:multiLevelType w:val="hybridMultilevel"/>
    <w:tmpl w:val="AF560C04"/>
    <w:lvl w:ilvl="0" w:tplc="3710E8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29412F2"/>
    <w:multiLevelType w:val="hybridMultilevel"/>
    <w:tmpl w:val="E64C769C"/>
    <w:lvl w:ilvl="0" w:tplc="A4D27884">
      <w:numFmt w:val="bullet"/>
      <w:lvlText w:val="-"/>
      <w:lvlJc w:val="left"/>
      <w:pPr>
        <w:ind w:left="21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CCC96">
      <w:numFmt w:val="bullet"/>
      <w:lvlText w:val="•"/>
      <w:lvlJc w:val="left"/>
      <w:pPr>
        <w:ind w:left="1238" w:hanging="188"/>
      </w:pPr>
      <w:rPr>
        <w:rFonts w:hint="default"/>
        <w:lang w:val="ru-RU" w:eastAsia="en-US" w:bidi="ar-SA"/>
      </w:rPr>
    </w:lvl>
    <w:lvl w:ilvl="2" w:tplc="551C9292">
      <w:numFmt w:val="bullet"/>
      <w:lvlText w:val="•"/>
      <w:lvlJc w:val="left"/>
      <w:pPr>
        <w:ind w:left="2257" w:hanging="188"/>
      </w:pPr>
      <w:rPr>
        <w:rFonts w:hint="default"/>
        <w:lang w:val="ru-RU" w:eastAsia="en-US" w:bidi="ar-SA"/>
      </w:rPr>
    </w:lvl>
    <w:lvl w:ilvl="3" w:tplc="67DAB48E">
      <w:numFmt w:val="bullet"/>
      <w:lvlText w:val="•"/>
      <w:lvlJc w:val="left"/>
      <w:pPr>
        <w:ind w:left="3275" w:hanging="188"/>
      </w:pPr>
      <w:rPr>
        <w:rFonts w:hint="default"/>
        <w:lang w:val="ru-RU" w:eastAsia="en-US" w:bidi="ar-SA"/>
      </w:rPr>
    </w:lvl>
    <w:lvl w:ilvl="4" w:tplc="3100402E">
      <w:numFmt w:val="bullet"/>
      <w:lvlText w:val="•"/>
      <w:lvlJc w:val="left"/>
      <w:pPr>
        <w:ind w:left="4294" w:hanging="188"/>
      </w:pPr>
      <w:rPr>
        <w:rFonts w:hint="default"/>
        <w:lang w:val="ru-RU" w:eastAsia="en-US" w:bidi="ar-SA"/>
      </w:rPr>
    </w:lvl>
    <w:lvl w:ilvl="5" w:tplc="7C22B332">
      <w:numFmt w:val="bullet"/>
      <w:lvlText w:val="•"/>
      <w:lvlJc w:val="left"/>
      <w:pPr>
        <w:ind w:left="5313" w:hanging="188"/>
      </w:pPr>
      <w:rPr>
        <w:rFonts w:hint="default"/>
        <w:lang w:val="ru-RU" w:eastAsia="en-US" w:bidi="ar-SA"/>
      </w:rPr>
    </w:lvl>
    <w:lvl w:ilvl="6" w:tplc="2E12B786">
      <w:numFmt w:val="bullet"/>
      <w:lvlText w:val="•"/>
      <w:lvlJc w:val="left"/>
      <w:pPr>
        <w:ind w:left="6331" w:hanging="188"/>
      </w:pPr>
      <w:rPr>
        <w:rFonts w:hint="default"/>
        <w:lang w:val="ru-RU" w:eastAsia="en-US" w:bidi="ar-SA"/>
      </w:rPr>
    </w:lvl>
    <w:lvl w:ilvl="7" w:tplc="3CD62824">
      <w:numFmt w:val="bullet"/>
      <w:lvlText w:val="•"/>
      <w:lvlJc w:val="left"/>
      <w:pPr>
        <w:ind w:left="7350" w:hanging="188"/>
      </w:pPr>
      <w:rPr>
        <w:rFonts w:hint="default"/>
        <w:lang w:val="ru-RU" w:eastAsia="en-US" w:bidi="ar-SA"/>
      </w:rPr>
    </w:lvl>
    <w:lvl w:ilvl="8" w:tplc="46BE6DD4">
      <w:numFmt w:val="bullet"/>
      <w:lvlText w:val="•"/>
      <w:lvlJc w:val="left"/>
      <w:pPr>
        <w:ind w:left="8369" w:hanging="188"/>
      </w:pPr>
      <w:rPr>
        <w:rFonts w:hint="default"/>
        <w:lang w:val="ru-RU" w:eastAsia="en-US" w:bidi="ar-SA"/>
      </w:rPr>
    </w:lvl>
  </w:abstractNum>
  <w:abstractNum w:abstractNumId="16">
    <w:nsid w:val="378E70F8"/>
    <w:multiLevelType w:val="hybridMultilevel"/>
    <w:tmpl w:val="B220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CB4838"/>
    <w:multiLevelType w:val="hybridMultilevel"/>
    <w:tmpl w:val="B4BC31EE"/>
    <w:lvl w:ilvl="0" w:tplc="082A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EC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2A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0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0E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EA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2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6B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F11ED7"/>
    <w:multiLevelType w:val="hybridMultilevel"/>
    <w:tmpl w:val="A0127D60"/>
    <w:lvl w:ilvl="0" w:tplc="41D296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0FFD6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47BA3150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3" w:tplc="352897EE">
      <w:numFmt w:val="bullet"/>
      <w:lvlText w:val="•"/>
      <w:lvlJc w:val="left"/>
      <w:pPr>
        <w:ind w:left="2824" w:hanging="240"/>
      </w:pPr>
      <w:rPr>
        <w:rFonts w:hint="default"/>
        <w:lang w:val="ru-RU" w:eastAsia="en-US" w:bidi="ar-SA"/>
      </w:rPr>
    </w:lvl>
    <w:lvl w:ilvl="4" w:tplc="F82A166A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5" w:tplc="33B02C88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6" w:tplc="D5768798">
      <w:numFmt w:val="bullet"/>
      <w:lvlText w:val="•"/>
      <w:lvlJc w:val="left"/>
      <w:pPr>
        <w:ind w:left="5308" w:hanging="240"/>
      </w:pPr>
      <w:rPr>
        <w:rFonts w:hint="default"/>
        <w:lang w:val="ru-RU" w:eastAsia="en-US" w:bidi="ar-SA"/>
      </w:rPr>
    </w:lvl>
    <w:lvl w:ilvl="7" w:tplc="44783442">
      <w:numFmt w:val="bullet"/>
      <w:lvlText w:val="•"/>
      <w:lvlJc w:val="left"/>
      <w:pPr>
        <w:ind w:left="6136" w:hanging="240"/>
      </w:pPr>
      <w:rPr>
        <w:rFonts w:hint="default"/>
        <w:lang w:val="ru-RU" w:eastAsia="en-US" w:bidi="ar-SA"/>
      </w:rPr>
    </w:lvl>
    <w:lvl w:ilvl="8" w:tplc="3086F3DC">
      <w:numFmt w:val="bullet"/>
      <w:lvlText w:val="•"/>
      <w:lvlJc w:val="left"/>
      <w:pPr>
        <w:ind w:left="6964" w:hanging="240"/>
      </w:pPr>
      <w:rPr>
        <w:rFonts w:hint="default"/>
        <w:lang w:val="ru-RU" w:eastAsia="en-US" w:bidi="ar-SA"/>
      </w:rPr>
    </w:lvl>
  </w:abstractNum>
  <w:abstractNum w:abstractNumId="27">
    <w:nsid w:val="74FB1C14"/>
    <w:multiLevelType w:val="hybridMultilevel"/>
    <w:tmpl w:val="6F6E5E28"/>
    <w:lvl w:ilvl="0" w:tplc="098C8ECA">
      <w:start w:val="2024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7000B8B"/>
    <w:multiLevelType w:val="hybridMultilevel"/>
    <w:tmpl w:val="2398DA78"/>
    <w:lvl w:ilvl="0" w:tplc="B9D6CAB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42E26">
      <w:numFmt w:val="bullet"/>
      <w:lvlText w:val="•"/>
      <w:lvlJc w:val="left"/>
      <w:pPr>
        <w:ind w:left="952" w:hanging="144"/>
      </w:pPr>
      <w:rPr>
        <w:rFonts w:hint="default"/>
        <w:lang w:val="ru-RU" w:eastAsia="en-US" w:bidi="ar-SA"/>
      </w:rPr>
    </w:lvl>
    <w:lvl w:ilvl="2" w:tplc="F7866224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3" w:tplc="83442EE6">
      <w:numFmt w:val="bullet"/>
      <w:lvlText w:val="•"/>
      <w:lvlJc w:val="left"/>
      <w:pPr>
        <w:ind w:left="2656" w:hanging="144"/>
      </w:pPr>
      <w:rPr>
        <w:rFonts w:hint="default"/>
        <w:lang w:val="ru-RU" w:eastAsia="en-US" w:bidi="ar-SA"/>
      </w:rPr>
    </w:lvl>
    <w:lvl w:ilvl="4" w:tplc="71DEC252">
      <w:numFmt w:val="bullet"/>
      <w:lvlText w:val="•"/>
      <w:lvlJc w:val="left"/>
      <w:pPr>
        <w:ind w:left="3508" w:hanging="144"/>
      </w:pPr>
      <w:rPr>
        <w:rFonts w:hint="default"/>
        <w:lang w:val="ru-RU" w:eastAsia="en-US" w:bidi="ar-SA"/>
      </w:rPr>
    </w:lvl>
    <w:lvl w:ilvl="5" w:tplc="69E020C8">
      <w:numFmt w:val="bullet"/>
      <w:lvlText w:val="•"/>
      <w:lvlJc w:val="left"/>
      <w:pPr>
        <w:ind w:left="4360" w:hanging="144"/>
      </w:pPr>
      <w:rPr>
        <w:rFonts w:hint="default"/>
        <w:lang w:val="ru-RU" w:eastAsia="en-US" w:bidi="ar-SA"/>
      </w:rPr>
    </w:lvl>
    <w:lvl w:ilvl="6" w:tplc="F698BF4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7" w:tplc="9DDED502">
      <w:numFmt w:val="bullet"/>
      <w:lvlText w:val="•"/>
      <w:lvlJc w:val="left"/>
      <w:pPr>
        <w:ind w:left="6064" w:hanging="144"/>
      </w:pPr>
      <w:rPr>
        <w:rFonts w:hint="default"/>
        <w:lang w:val="ru-RU" w:eastAsia="en-US" w:bidi="ar-SA"/>
      </w:rPr>
    </w:lvl>
    <w:lvl w:ilvl="8" w:tplc="4CC6BB60">
      <w:numFmt w:val="bullet"/>
      <w:lvlText w:val="•"/>
      <w:lvlJc w:val="left"/>
      <w:pPr>
        <w:ind w:left="6916" w:hanging="144"/>
      </w:pPr>
      <w:rPr>
        <w:rFonts w:hint="default"/>
        <w:lang w:val="ru-RU" w:eastAsia="en-US" w:bidi="ar-SA"/>
      </w:rPr>
    </w:lvl>
  </w:abstractNum>
  <w:abstractNum w:abstractNumId="2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3"/>
  </w:num>
  <w:num w:numId="4">
    <w:abstractNumId w:val="23"/>
  </w:num>
  <w:num w:numId="5">
    <w:abstractNumId w:val="14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22"/>
  </w:num>
  <w:num w:numId="12">
    <w:abstractNumId w:val="19"/>
  </w:num>
  <w:num w:numId="13">
    <w:abstractNumId w:val="18"/>
  </w:num>
  <w:num w:numId="14">
    <w:abstractNumId w:val="4"/>
  </w:num>
  <w:num w:numId="15">
    <w:abstractNumId w:val="13"/>
  </w:num>
  <w:num w:numId="16">
    <w:abstractNumId w:val="25"/>
  </w:num>
  <w:num w:numId="17">
    <w:abstractNumId w:val="20"/>
  </w:num>
  <w:num w:numId="18">
    <w:abstractNumId w:val="17"/>
  </w:num>
  <w:num w:numId="19">
    <w:abstractNumId w:val="29"/>
  </w:num>
  <w:num w:numId="20">
    <w:abstractNumId w:val="16"/>
  </w:num>
  <w:num w:numId="21">
    <w:abstractNumId w:val="28"/>
  </w:num>
  <w:num w:numId="22">
    <w:abstractNumId w:val="26"/>
  </w:num>
  <w:num w:numId="23">
    <w:abstractNumId w:val="12"/>
  </w:num>
  <w:num w:numId="24">
    <w:abstractNumId w:val="27"/>
  </w:num>
  <w:num w:numId="25">
    <w:abstractNumId w:val="21"/>
  </w:num>
  <w:num w:numId="26">
    <w:abstractNumId w:val="11"/>
  </w:num>
  <w:num w:numId="27">
    <w:abstractNumId w:val="10"/>
  </w:num>
  <w:num w:numId="28">
    <w:abstractNumId w:val="5"/>
  </w:num>
  <w:num w:numId="2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3DE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049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62C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C6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D8E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00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683E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66049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66049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46AB-2B0B-4B5C-9036-0F34F83C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2026-03-27T06:33:00Z</dcterms:created>
  <dcterms:modified xsi:type="dcterms:W3CDTF">2026-03-27T06:33:00Z</dcterms:modified>
</cp:coreProperties>
</file>